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BE1DC2" w:rsidRDefault="00F512DF">
      <w:pPr>
        <w:spacing w:after="280"/>
        <w:jc w:val="center"/>
        <w:rPr>
          <w:rFonts w:ascii="Arial" w:eastAsia="Arial" w:hAnsi="Arial" w:cs="Arial"/>
          <w:color w:val="000000"/>
          <w:sz w:val="22"/>
          <w:szCs w:val="22"/>
        </w:rPr>
      </w:pPr>
      <w:r>
        <w:rPr>
          <w:rFonts w:ascii="Arial" w:eastAsia="Arial" w:hAnsi="Arial" w:cs="Arial"/>
          <w:b/>
          <w:color w:val="000000"/>
          <w:sz w:val="22"/>
          <w:szCs w:val="22"/>
        </w:rPr>
        <w:t>Request for Seminar Speakers and Topics</w:t>
      </w:r>
    </w:p>
    <w:p w14:paraId="7E6796FE" w14:textId="38B83C86" w:rsidR="00E574CC" w:rsidRDefault="00F512DF">
      <w:pPr>
        <w:spacing w:after="280"/>
        <w:jc w:val="center"/>
        <w:rPr>
          <w:rFonts w:ascii="Arial" w:eastAsia="Arial" w:hAnsi="Arial" w:cs="Arial"/>
          <w:b/>
          <w:color w:val="000000"/>
          <w:sz w:val="22"/>
          <w:szCs w:val="22"/>
        </w:rPr>
      </w:pPr>
      <w:r>
        <w:rPr>
          <w:rFonts w:ascii="Arial" w:eastAsia="Arial" w:hAnsi="Arial" w:cs="Arial"/>
          <w:b/>
          <w:color w:val="000000"/>
          <w:sz w:val="22"/>
          <w:szCs w:val="22"/>
        </w:rPr>
        <w:t xml:space="preserve">The deadline to submit a proposal for the Annual Seminar in </w:t>
      </w:r>
      <w:r w:rsidR="00AC531F">
        <w:rPr>
          <w:rFonts w:ascii="Arial" w:eastAsia="Arial" w:hAnsi="Arial" w:cs="Arial"/>
          <w:b/>
          <w:color w:val="000000"/>
          <w:sz w:val="22"/>
          <w:szCs w:val="22"/>
        </w:rPr>
        <w:t>Las Vegas</w:t>
      </w:r>
    </w:p>
    <w:p w14:paraId="00000002" w14:textId="157D5B5A" w:rsidR="00BE1DC2" w:rsidRDefault="00F512DF">
      <w:pPr>
        <w:spacing w:after="280"/>
        <w:jc w:val="center"/>
        <w:rPr>
          <w:rFonts w:ascii="Arial" w:eastAsia="Arial" w:hAnsi="Arial" w:cs="Arial"/>
          <w:b/>
          <w:color w:val="000000"/>
          <w:sz w:val="22"/>
          <w:szCs w:val="22"/>
        </w:rPr>
      </w:pPr>
      <w:r>
        <w:rPr>
          <w:rFonts w:ascii="Arial" w:eastAsia="Arial" w:hAnsi="Arial" w:cs="Arial"/>
          <w:b/>
          <w:color w:val="000000"/>
          <w:sz w:val="22"/>
          <w:szCs w:val="22"/>
        </w:rPr>
        <w:t xml:space="preserve"> is December </w:t>
      </w:r>
      <w:r w:rsidR="006E754C">
        <w:rPr>
          <w:rFonts w:ascii="Arial" w:eastAsia="Arial" w:hAnsi="Arial" w:cs="Arial"/>
          <w:b/>
          <w:color w:val="000000"/>
          <w:sz w:val="22"/>
          <w:szCs w:val="22"/>
        </w:rPr>
        <w:t>31</w:t>
      </w:r>
      <w:r>
        <w:rPr>
          <w:rFonts w:ascii="Arial" w:eastAsia="Arial" w:hAnsi="Arial" w:cs="Arial"/>
          <w:b/>
          <w:color w:val="000000"/>
          <w:sz w:val="22"/>
          <w:szCs w:val="22"/>
        </w:rPr>
        <w:t>, 202</w:t>
      </w:r>
      <w:r w:rsidR="00AC531F">
        <w:rPr>
          <w:rFonts w:ascii="Arial" w:eastAsia="Arial" w:hAnsi="Arial" w:cs="Arial"/>
          <w:b/>
          <w:color w:val="000000"/>
          <w:sz w:val="22"/>
          <w:szCs w:val="22"/>
        </w:rPr>
        <w:t>6</w:t>
      </w:r>
    </w:p>
    <w:p w14:paraId="00000003" w14:textId="77777777" w:rsidR="00BE1DC2" w:rsidRDefault="00F512DF">
      <w:pPr>
        <w:spacing w:after="280"/>
        <w:rPr>
          <w:rFonts w:ascii="Arial" w:eastAsia="Arial" w:hAnsi="Arial" w:cs="Arial"/>
          <w:color w:val="000000"/>
          <w:sz w:val="22"/>
          <w:szCs w:val="22"/>
        </w:rPr>
      </w:pPr>
      <w:r>
        <w:rPr>
          <w:rFonts w:ascii="Arial" w:eastAsia="Arial" w:hAnsi="Arial" w:cs="Arial"/>
          <w:color w:val="000000"/>
          <w:sz w:val="22"/>
          <w:szCs w:val="22"/>
        </w:rPr>
        <w:t>The proposal process serves to identify speakers for the APA Annual Seminar and Workshop. As speaking opportunities emerge, applications will be considered from the speakers who submitted proposals.</w:t>
      </w:r>
    </w:p>
    <w:p w14:paraId="00000004" w14:textId="77777777" w:rsidR="00BE1DC2" w:rsidRDefault="00F512DF">
      <w:pPr>
        <w:spacing w:after="280"/>
        <w:rPr>
          <w:rFonts w:ascii="Arial" w:eastAsia="Arial" w:hAnsi="Arial" w:cs="Arial"/>
          <w:sz w:val="22"/>
          <w:szCs w:val="22"/>
        </w:rPr>
      </w:pPr>
      <w:r>
        <w:rPr>
          <w:rFonts w:ascii="Arial" w:eastAsia="Arial" w:hAnsi="Arial" w:cs="Arial"/>
          <w:color w:val="000000"/>
          <w:sz w:val="22"/>
          <w:szCs w:val="22"/>
        </w:rPr>
        <w:t xml:space="preserve">The APA welcomes its members as speakers at the event. </w:t>
      </w:r>
    </w:p>
    <w:p w14:paraId="00000005" w14:textId="77777777" w:rsidR="00BE1DC2" w:rsidRDefault="00F512DF">
      <w:pPr>
        <w:spacing w:after="280"/>
        <w:rPr>
          <w:rFonts w:ascii="Arial" w:eastAsia="Arial" w:hAnsi="Arial" w:cs="Arial"/>
          <w:color w:val="000000"/>
          <w:sz w:val="22"/>
          <w:szCs w:val="22"/>
        </w:rPr>
      </w:pPr>
      <w:r>
        <w:rPr>
          <w:rFonts w:ascii="Arial" w:eastAsia="Arial" w:hAnsi="Arial" w:cs="Arial"/>
          <w:b/>
          <w:color w:val="000000"/>
          <w:sz w:val="22"/>
          <w:szCs w:val="22"/>
        </w:rPr>
        <w:t>Presentation Topics </w:t>
      </w:r>
    </w:p>
    <w:p w14:paraId="00000006" w14:textId="77777777" w:rsidR="00BE1DC2" w:rsidRDefault="00F512DF">
      <w:pPr>
        <w:spacing w:after="280"/>
        <w:rPr>
          <w:rFonts w:ascii="Arial" w:eastAsia="Arial" w:hAnsi="Arial" w:cs="Arial"/>
          <w:color w:val="000000"/>
          <w:sz w:val="22"/>
          <w:szCs w:val="22"/>
        </w:rPr>
      </w:pPr>
      <w:r>
        <w:rPr>
          <w:rFonts w:ascii="Arial" w:eastAsia="Arial" w:hAnsi="Arial" w:cs="Arial"/>
          <w:color w:val="000000"/>
          <w:sz w:val="22"/>
          <w:szCs w:val="22"/>
        </w:rPr>
        <w:t>We seek presenters to share leading-edge ideas, inspire enlightening discussions and convey the fundamentals for our members. Topics are selected based on member surveys, success of past events, timeliness of topics and relevance of topic to the profession.</w:t>
      </w:r>
    </w:p>
    <w:p w14:paraId="00000007" w14:textId="77777777" w:rsidR="00BE1DC2" w:rsidRDefault="00F512DF">
      <w:pPr>
        <w:spacing w:after="280"/>
        <w:rPr>
          <w:rFonts w:ascii="Arial" w:eastAsia="Arial" w:hAnsi="Arial" w:cs="Arial"/>
          <w:color w:val="000000"/>
          <w:sz w:val="22"/>
          <w:szCs w:val="22"/>
        </w:rPr>
      </w:pPr>
      <w:r>
        <w:rPr>
          <w:rFonts w:ascii="Arial" w:eastAsia="Arial" w:hAnsi="Arial" w:cs="Arial"/>
          <w:color w:val="000000"/>
          <w:sz w:val="22"/>
          <w:szCs w:val="22"/>
        </w:rPr>
        <w:t>The APA Seminar Chair and Committee will decide the best fit for the speakers and presentation topics. The goals of all APA Seminars and education are to:</w:t>
      </w:r>
    </w:p>
    <w:p w14:paraId="00000008" w14:textId="77777777" w:rsidR="00BE1DC2" w:rsidRDefault="00F512DF">
      <w:pPr>
        <w:numPr>
          <w:ilvl w:val="0"/>
          <w:numId w:val="5"/>
        </w:numPr>
        <w:spacing w:before="280"/>
        <w:rPr>
          <w:rFonts w:ascii="Arial" w:eastAsia="Arial" w:hAnsi="Arial" w:cs="Arial"/>
          <w:color w:val="000000"/>
          <w:sz w:val="22"/>
          <w:szCs w:val="22"/>
        </w:rPr>
      </w:pPr>
      <w:r>
        <w:rPr>
          <w:rFonts w:ascii="Arial" w:eastAsia="Arial" w:hAnsi="Arial" w:cs="Arial"/>
          <w:color w:val="000000"/>
          <w:sz w:val="22"/>
          <w:szCs w:val="22"/>
        </w:rPr>
        <w:t xml:space="preserve">Provide attendees with opportunities for practical and up-to-date information, training and education on topics of interest. </w:t>
      </w:r>
    </w:p>
    <w:p w14:paraId="00000009" w14:textId="77777777" w:rsidR="00BE1DC2" w:rsidRDefault="00F512DF">
      <w:pPr>
        <w:numPr>
          <w:ilvl w:val="0"/>
          <w:numId w:val="5"/>
        </w:numPr>
        <w:rPr>
          <w:rFonts w:ascii="Arial" w:eastAsia="Arial" w:hAnsi="Arial" w:cs="Arial"/>
          <w:color w:val="000000"/>
          <w:sz w:val="22"/>
          <w:szCs w:val="22"/>
        </w:rPr>
      </w:pPr>
      <w:r>
        <w:rPr>
          <w:rFonts w:ascii="Arial" w:eastAsia="Arial" w:hAnsi="Arial" w:cs="Arial"/>
          <w:color w:val="000000"/>
          <w:sz w:val="22"/>
          <w:szCs w:val="22"/>
        </w:rPr>
        <w:t>Provide members and non-member speakers who have subject matter expertise the opportunity to increase their exposure in the community.</w:t>
      </w:r>
    </w:p>
    <w:p w14:paraId="0000000A" w14:textId="77777777" w:rsidR="00BE1DC2" w:rsidRDefault="00F512DF">
      <w:pPr>
        <w:numPr>
          <w:ilvl w:val="0"/>
          <w:numId w:val="5"/>
        </w:numPr>
        <w:rPr>
          <w:rFonts w:ascii="Arial" w:eastAsia="Arial" w:hAnsi="Arial" w:cs="Arial"/>
          <w:color w:val="000000"/>
          <w:sz w:val="22"/>
          <w:szCs w:val="22"/>
        </w:rPr>
      </w:pPr>
      <w:r>
        <w:rPr>
          <w:rFonts w:ascii="Arial" w:eastAsia="Arial" w:hAnsi="Arial" w:cs="Arial"/>
          <w:color w:val="000000"/>
          <w:sz w:val="22"/>
          <w:szCs w:val="22"/>
        </w:rPr>
        <w:t>Provide high quality, knowledgeable speakers to attendees.</w:t>
      </w:r>
    </w:p>
    <w:p w14:paraId="0000000B" w14:textId="77777777" w:rsidR="00BE1DC2" w:rsidRDefault="00F512DF">
      <w:pPr>
        <w:numPr>
          <w:ilvl w:val="0"/>
          <w:numId w:val="5"/>
        </w:numPr>
        <w:spacing w:after="280"/>
        <w:rPr>
          <w:rFonts w:ascii="Arial" w:eastAsia="Arial" w:hAnsi="Arial" w:cs="Arial"/>
          <w:color w:val="000000"/>
          <w:sz w:val="22"/>
          <w:szCs w:val="22"/>
        </w:rPr>
      </w:pPr>
      <w:r>
        <w:rPr>
          <w:rFonts w:ascii="Arial" w:eastAsia="Arial" w:hAnsi="Arial" w:cs="Arial"/>
          <w:color w:val="000000"/>
          <w:sz w:val="22"/>
          <w:szCs w:val="22"/>
        </w:rPr>
        <w:t>Facilitate the professional and personal development and growth of our attendees.</w:t>
      </w:r>
    </w:p>
    <w:p w14:paraId="0000000C" w14:textId="77777777" w:rsidR="00BE1DC2" w:rsidRDefault="00F512DF">
      <w:pPr>
        <w:spacing w:after="280"/>
        <w:rPr>
          <w:rFonts w:ascii="Arial" w:eastAsia="Arial" w:hAnsi="Arial" w:cs="Arial"/>
          <w:color w:val="000000"/>
          <w:sz w:val="22"/>
          <w:szCs w:val="22"/>
        </w:rPr>
      </w:pPr>
      <w:r>
        <w:rPr>
          <w:rFonts w:ascii="Arial" w:eastAsia="Arial" w:hAnsi="Arial" w:cs="Arial"/>
          <w:b/>
          <w:color w:val="000000"/>
          <w:sz w:val="22"/>
          <w:szCs w:val="22"/>
        </w:rPr>
        <w:t>Speaker Responsibilities </w:t>
      </w:r>
    </w:p>
    <w:p w14:paraId="0000000D" w14:textId="77777777" w:rsidR="00BE1DC2" w:rsidRDefault="00F512DF">
      <w:pPr>
        <w:numPr>
          <w:ilvl w:val="0"/>
          <w:numId w:val="1"/>
        </w:numPr>
        <w:spacing w:before="280"/>
        <w:rPr>
          <w:rFonts w:ascii="Arial" w:eastAsia="Arial" w:hAnsi="Arial" w:cs="Arial"/>
          <w:color w:val="000000"/>
          <w:sz w:val="22"/>
          <w:szCs w:val="22"/>
        </w:rPr>
      </w:pPr>
      <w:r>
        <w:rPr>
          <w:rFonts w:ascii="Arial" w:eastAsia="Arial" w:hAnsi="Arial" w:cs="Arial"/>
          <w:color w:val="000000"/>
          <w:sz w:val="22"/>
          <w:szCs w:val="22"/>
        </w:rPr>
        <w:t>Provide high quality educational presentations.</w:t>
      </w:r>
    </w:p>
    <w:p w14:paraId="0000000E" w14:textId="77777777" w:rsidR="00BE1DC2" w:rsidRDefault="00F512DF">
      <w:pPr>
        <w:numPr>
          <w:ilvl w:val="0"/>
          <w:numId w:val="1"/>
        </w:numPr>
        <w:rPr>
          <w:rFonts w:ascii="Arial" w:eastAsia="Arial" w:hAnsi="Arial" w:cs="Arial"/>
          <w:color w:val="000000"/>
          <w:sz w:val="22"/>
          <w:szCs w:val="22"/>
        </w:rPr>
      </w:pPr>
      <w:r>
        <w:rPr>
          <w:rFonts w:ascii="Arial" w:eastAsia="Arial" w:hAnsi="Arial" w:cs="Arial"/>
          <w:color w:val="000000"/>
          <w:sz w:val="22"/>
          <w:szCs w:val="22"/>
        </w:rPr>
        <w:t>Engage attendees through audience participation and discussion.</w:t>
      </w:r>
    </w:p>
    <w:p w14:paraId="0000000F" w14:textId="77777777" w:rsidR="00BE1DC2" w:rsidRDefault="00F512DF">
      <w:pPr>
        <w:numPr>
          <w:ilvl w:val="0"/>
          <w:numId w:val="1"/>
        </w:numPr>
        <w:rPr>
          <w:rFonts w:ascii="Arial" w:eastAsia="Arial" w:hAnsi="Arial" w:cs="Arial"/>
          <w:color w:val="000000"/>
          <w:sz w:val="22"/>
          <w:szCs w:val="22"/>
        </w:rPr>
      </w:pPr>
      <w:r>
        <w:rPr>
          <w:rFonts w:ascii="Arial" w:eastAsia="Arial" w:hAnsi="Arial" w:cs="Arial"/>
          <w:color w:val="000000"/>
          <w:sz w:val="22"/>
          <w:szCs w:val="22"/>
        </w:rPr>
        <w:t>Provide a picture, topic summary, top three takeaways and biography for marketing purposes.</w:t>
      </w:r>
    </w:p>
    <w:p w14:paraId="00000010" w14:textId="77777777" w:rsidR="00BE1DC2" w:rsidRDefault="00F512DF">
      <w:pPr>
        <w:numPr>
          <w:ilvl w:val="0"/>
          <w:numId w:val="1"/>
        </w:numPr>
        <w:spacing w:after="280"/>
        <w:rPr>
          <w:rFonts w:ascii="Arial" w:eastAsia="Arial" w:hAnsi="Arial" w:cs="Arial"/>
          <w:color w:val="000000"/>
          <w:sz w:val="22"/>
          <w:szCs w:val="22"/>
        </w:rPr>
      </w:pPr>
      <w:r>
        <w:rPr>
          <w:rFonts w:ascii="Arial" w:eastAsia="Arial" w:hAnsi="Arial" w:cs="Arial"/>
          <w:color w:val="000000"/>
          <w:sz w:val="22"/>
          <w:szCs w:val="22"/>
        </w:rPr>
        <w:t>Ensure the session is not perceived as an infomercial.</w:t>
      </w:r>
    </w:p>
    <w:p w14:paraId="00000011" w14:textId="77777777" w:rsidR="00BE1DC2" w:rsidRDefault="00F512DF">
      <w:pPr>
        <w:spacing w:after="280"/>
        <w:rPr>
          <w:rFonts w:ascii="Arial" w:eastAsia="Arial" w:hAnsi="Arial" w:cs="Arial"/>
          <w:color w:val="000000"/>
          <w:sz w:val="22"/>
          <w:szCs w:val="22"/>
        </w:rPr>
      </w:pPr>
      <w:r>
        <w:rPr>
          <w:rFonts w:ascii="Arial" w:eastAsia="Arial" w:hAnsi="Arial" w:cs="Arial"/>
          <w:b/>
          <w:color w:val="000000"/>
          <w:sz w:val="22"/>
          <w:szCs w:val="22"/>
        </w:rPr>
        <w:t>APA Responsibilities </w:t>
      </w:r>
    </w:p>
    <w:p w14:paraId="00000012" w14:textId="77777777" w:rsidR="00BE1DC2" w:rsidRDefault="00F512DF">
      <w:pPr>
        <w:spacing w:after="280"/>
        <w:rPr>
          <w:rFonts w:ascii="Arial" w:eastAsia="Arial" w:hAnsi="Arial" w:cs="Arial"/>
          <w:color w:val="000000"/>
          <w:sz w:val="22"/>
          <w:szCs w:val="22"/>
        </w:rPr>
      </w:pPr>
      <w:r>
        <w:rPr>
          <w:rFonts w:ascii="Arial" w:eastAsia="Arial" w:hAnsi="Arial" w:cs="Arial"/>
          <w:color w:val="000000"/>
          <w:sz w:val="22"/>
          <w:szCs w:val="22"/>
        </w:rPr>
        <w:t>Aggressively promote the event, speaker, and subject matter through a variety of APA communication vehicles:</w:t>
      </w:r>
    </w:p>
    <w:p w14:paraId="00000013" w14:textId="77777777" w:rsidR="00BE1DC2" w:rsidRDefault="00F512DF">
      <w:pPr>
        <w:numPr>
          <w:ilvl w:val="0"/>
          <w:numId w:val="2"/>
        </w:numPr>
        <w:spacing w:before="280"/>
        <w:rPr>
          <w:rFonts w:ascii="Arial" w:eastAsia="Arial" w:hAnsi="Arial" w:cs="Arial"/>
          <w:color w:val="000000"/>
          <w:sz w:val="22"/>
          <w:szCs w:val="22"/>
        </w:rPr>
      </w:pPr>
      <w:r>
        <w:rPr>
          <w:rFonts w:ascii="Arial" w:eastAsia="Arial" w:hAnsi="Arial" w:cs="Arial"/>
          <w:color w:val="000000"/>
          <w:sz w:val="22"/>
          <w:szCs w:val="22"/>
        </w:rPr>
        <w:t>APA Web Site</w:t>
      </w:r>
    </w:p>
    <w:p w14:paraId="00000014" w14:textId="77777777" w:rsidR="00BE1DC2" w:rsidRDefault="00F512DF">
      <w:pPr>
        <w:numPr>
          <w:ilvl w:val="0"/>
          <w:numId w:val="2"/>
        </w:numPr>
        <w:rPr>
          <w:rFonts w:ascii="Arial" w:eastAsia="Arial" w:hAnsi="Arial" w:cs="Arial"/>
          <w:color w:val="000000"/>
          <w:sz w:val="22"/>
          <w:szCs w:val="22"/>
        </w:rPr>
      </w:pPr>
      <w:r>
        <w:rPr>
          <w:rFonts w:ascii="Arial" w:eastAsia="Arial" w:hAnsi="Arial" w:cs="Arial"/>
          <w:color w:val="000000"/>
          <w:sz w:val="22"/>
          <w:szCs w:val="22"/>
        </w:rPr>
        <w:t>E-mail announcements</w:t>
      </w:r>
    </w:p>
    <w:p w14:paraId="00000015" w14:textId="77777777" w:rsidR="00BE1DC2" w:rsidRDefault="00F512DF">
      <w:pPr>
        <w:numPr>
          <w:ilvl w:val="0"/>
          <w:numId w:val="2"/>
        </w:numPr>
        <w:spacing w:after="280"/>
        <w:rPr>
          <w:rFonts w:ascii="Arial" w:eastAsia="Arial" w:hAnsi="Arial" w:cs="Arial"/>
          <w:color w:val="000000"/>
          <w:sz w:val="22"/>
          <w:szCs w:val="22"/>
        </w:rPr>
      </w:pPr>
      <w:r>
        <w:rPr>
          <w:rFonts w:ascii="Arial" w:eastAsia="Arial" w:hAnsi="Arial" w:cs="Arial"/>
          <w:color w:val="000000"/>
          <w:sz w:val="22"/>
          <w:szCs w:val="22"/>
        </w:rPr>
        <w:t xml:space="preserve">APA social media channels </w:t>
      </w:r>
    </w:p>
    <w:p w14:paraId="00000016" w14:textId="77777777" w:rsidR="00BE1DC2" w:rsidRDefault="00F512DF">
      <w:pPr>
        <w:spacing w:before="280" w:after="280"/>
        <w:rPr>
          <w:rFonts w:ascii="Arial" w:eastAsia="Arial" w:hAnsi="Arial" w:cs="Arial"/>
          <w:color w:val="000000"/>
          <w:sz w:val="22"/>
          <w:szCs w:val="22"/>
        </w:rPr>
      </w:pPr>
      <w:r>
        <w:rPr>
          <w:rFonts w:ascii="Arial" w:eastAsia="Arial" w:hAnsi="Arial" w:cs="Arial"/>
          <w:b/>
          <w:color w:val="000000"/>
          <w:sz w:val="22"/>
          <w:szCs w:val="22"/>
        </w:rPr>
        <w:t>Notification </w:t>
      </w:r>
    </w:p>
    <w:p w14:paraId="00000017" w14:textId="77777777" w:rsidR="00BE1DC2" w:rsidRDefault="00F512DF">
      <w:pPr>
        <w:spacing w:after="280"/>
        <w:rPr>
          <w:rFonts w:ascii="Arial" w:eastAsia="Arial" w:hAnsi="Arial" w:cs="Arial"/>
          <w:color w:val="000000"/>
          <w:sz w:val="22"/>
          <w:szCs w:val="22"/>
        </w:rPr>
      </w:pPr>
      <w:r>
        <w:rPr>
          <w:rFonts w:ascii="Arial" w:eastAsia="Arial" w:hAnsi="Arial" w:cs="Arial"/>
          <w:color w:val="000000"/>
          <w:sz w:val="22"/>
          <w:szCs w:val="22"/>
        </w:rPr>
        <w:t>Your input is valued and will be carefully considered by our events and education committee and board. The Seminar Chair will respond to your submission within a month of receiving it. We appreciate all submissions and if you are not selected for this upcoming program year, we welcome you to submit again for the following year. Opportunities will be afforded first to program themes and then speakers that fit those themes for a designated program.</w:t>
      </w:r>
    </w:p>
    <w:p w14:paraId="00000018" w14:textId="77777777" w:rsidR="00BE1DC2" w:rsidRDefault="00BE1DC2">
      <w:pPr>
        <w:spacing w:after="280"/>
        <w:rPr>
          <w:rFonts w:ascii="Arial" w:eastAsia="Arial" w:hAnsi="Arial" w:cs="Arial"/>
          <w:color w:val="000000"/>
          <w:sz w:val="22"/>
          <w:szCs w:val="22"/>
        </w:rPr>
      </w:pPr>
    </w:p>
    <w:p w14:paraId="00000019" w14:textId="77777777" w:rsidR="00BE1DC2" w:rsidRDefault="00BE1DC2">
      <w:pPr>
        <w:spacing w:after="280"/>
        <w:rPr>
          <w:rFonts w:ascii="Arial" w:eastAsia="Arial" w:hAnsi="Arial" w:cs="Arial"/>
          <w:color w:val="000000"/>
          <w:sz w:val="22"/>
          <w:szCs w:val="22"/>
        </w:rPr>
      </w:pPr>
    </w:p>
    <w:p w14:paraId="0000001A" w14:textId="77777777" w:rsidR="00BE1DC2" w:rsidRDefault="00BE1DC2">
      <w:pPr>
        <w:spacing w:after="280"/>
        <w:jc w:val="center"/>
        <w:rPr>
          <w:rFonts w:ascii="Arial" w:eastAsia="Arial" w:hAnsi="Arial" w:cs="Arial"/>
          <w:b/>
          <w:color w:val="000000"/>
        </w:rPr>
      </w:pPr>
    </w:p>
    <w:p w14:paraId="0000001B" w14:textId="77777777" w:rsidR="00BE1DC2" w:rsidRDefault="00F512DF">
      <w:pPr>
        <w:spacing w:after="280"/>
        <w:jc w:val="center"/>
        <w:rPr>
          <w:rFonts w:ascii="Arial" w:eastAsia="Arial" w:hAnsi="Arial" w:cs="Arial"/>
          <w:color w:val="000000"/>
        </w:rPr>
      </w:pPr>
      <w:r>
        <w:rPr>
          <w:rFonts w:ascii="Arial" w:eastAsia="Arial" w:hAnsi="Arial" w:cs="Arial"/>
          <w:b/>
          <w:color w:val="000000"/>
        </w:rPr>
        <w:t>How to Submit</w:t>
      </w:r>
    </w:p>
    <w:p w14:paraId="0000001C" w14:textId="03758FE5" w:rsidR="00BE1DC2" w:rsidRDefault="00F512DF">
      <w:pPr>
        <w:spacing w:after="280"/>
        <w:rPr>
          <w:rFonts w:ascii="Arial" w:eastAsia="Arial" w:hAnsi="Arial" w:cs="Arial"/>
          <w:color w:val="000000"/>
          <w:sz w:val="22"/>
          <w:szCs w:val="22"/>
        </w:rPr>
      </w:pPr>
      <w:r>
        <w:rPr>
          <w:rFonts w:ascii="Arial" w:eastAsia="Arial" w:hAnsi="Arial" w:cs="Arial"/>
          <w:color w:val="000000"/>
          <w:sz w:val="22"/>
          <w:szCs w:val="22"/>
        </w:rPr>
        <w:t>Please complete the form below to submit your information and proposed topic details to the APA Seminar Committee for cons</w:t>
      </w:r>
      <w:r w:rsidR="006E754C">
        <w:rPr>
          <w:rFonts w:ascii="Arial" w:eastAsia="Arial" w:hAnsi="Arial" w:cs="Arial"/>
          <w:color w:val="000000"/>
          <w:sz w:val="22"/>
          <w:szCs w:val="22"/>
        </w:rPr>
        <w:t>i</w:t>
      </w:r>
      <w:r>
        <w:rPr>
          <w:rFonts w:ascii="Arial" w:eastAsia="Arial" w:hAnsi="Arial" w:cs="Arial"/>
          <w:color w:val="000000"/>
          <w:sz w:val="22"/>
          <w:szCs w:val="22"/>
        </w:rPr>
        <w:t xml:space="preserve">deration. Please submit completed application to </w:t>
      </w:r>
      <w:r w:rsidR="006E754C">
        <w:rPr>
          <w:rFonts w:ascii="Arial" w:eastAsia="Arial" w:hAnsi="Arial" w:cs="Arial"/>
          <w:color w:val="000000"/>
          <w:sz w:val="22"/>
          <w:szCs w:val="22"/>
        </w:rPr>
        <w:t>Desiree Hurd</w:t>
      </w:r>
      <w:r>
        <w:rPr>
          <w:rFonts w:ascii="Arial" w:eastAsia="Arial" w:hAnsi="Arial" w:cs="Arial"/>
          <w:color w:val="000000"/>
          <w:sz w:val="22"/>
          <w:szCs w:val="22"/>
        </w:rPr>
        <w:t>, Seminar Chair (</w:t>
      </w:r>
      <w:r w:rsidR="006E754C">
        <w:rPr>
          <w:rFonts w:ascii="Arial" w:eastAsia="Arial" w:hAnsi="Arial" w:cs="Arial"/>
          <w:color w:val="000000"/>
          <w:sz w:val="22"/>
          <w:szCs w:val="22"/>
        </w:rPr>
        <w:t>desiree.hurd@maine.gov</w:t>
      </w:r>
      <w:r>
        <w:rPr>
          <w:rFonts w:ascii="Arial" w:eastAsia="Arial" w:hAnsi="Arial" w:cs="Arial"/>
          <w:color w:val="000000"/>
          <w:sz w:val="22"/>
          <w:szCs w:val="22"/>
        </w:rPr>
        <w:t>) along with the following:</w:t>
      </w:r>
    </w:p>
    <w:p w14:paraId="0000001D" w14:textId="77777777" w:rsidR="00BE1DC2" w:rsidRDefault="00F512DF">
      <w:pPr>
        <w:numPr>
          <w:ilvl w:val="0"/>
          <w:numId w:val="3"/>
        </w:numPr>
        <w:spacing w:before="280" w:after="280"/>
        <w:rPr>
          <w:rFonts w:ascii="Arial" w:eastAsia="Arial" w:hAnsi="Arial" w:cs="Arial"/>
          <w:color w:val="000000"/>
          <w:sz w:val="22"/>
          <w:szCs w:val="22"/>
        </w:rPr>
      </w:pPr>
      <w:r>
        <w:rPr>
          <w:rFonts w:ascii="Arial" w:eastAsia="Arial" w:hAnsi="Arial" w:cs="Arial"/>
          <w:color w:val="000000"/>
          <w:sz w:val="22"/>
          <w:szCs w:val="22"/>
        </w:rPr>
        <w:t>Include a 1-page Presentation Summary including:</w:t>
      </w:r>
    </w:p>
    <w:p w14:paraId="0000001E" w14:textId="77777777" w:rsidR="00BE1DC2" w:rsidRDefault="00F512DF">
      <w:pPr>
        <w:spacing w:after="280"/>
        <w:rPr>
          <w:rFonts w:ascii="Arial" w:eastAsia="Arial" w:hAnsi="Arial" w:cs="Arial"/>
          <w:color w:val="000000"/>
          <w:sz w:val="22"/>
          <w:szCs w:val="22"/>
        </w:rPr>
      </w:pPr>
      <w:r>
        <w:rPr>
          <w:rFonts w:ascii="Arial" w:eastAsia="Arial" w:hAnsi="Arial" w:cs="Arial"/>
          <w:color w:val="000000"/>
          <w:sz w:val="22"/>
          <w:szCs w:val="22"/>
        </w:rPr>
        <w:t>a. A list of three to five learning objectives.</w:t>
      </w:r>
    </w:p>
    <w:p w14:paraId="0000001F" w14:textId="77777777" w:rsidR="00BE1DC2" w:rsidRDefault="00F512DF">
      <w:pPr>
        <w:spacing w:after="280"/>
        <w:rPr>
          <w:rFonts w:ascii="Arial" w:eastAsia="Arial" w:hAnsi="Arial" w:cs="Arial"/>
          <w:color w:val="000000"/>
          <w:sz w:val="22"/>
          <w:szCs w:val="22"/>
        </w:rPr>
      </w:pPr>
      <w:r>
        <w:rPr>
          <w:rFonts w:ascii="Arial" w:eastAsia="Arial" w:hAnsi="Arial" w:cs="Arial"/>
          <w:color w:val="000000"/>
          <w:sz w:val="22"/>
          <w:szCs w:val="22"/>
        </w:rPr>
        <w:t>b. The specific benefits participants will take away.</w:t>
      </w:r>
    </w:p>
    <w:p w14:paraId="00000020" w14:textId="77777777" w:rsidR="00BE1DC2" w:rsidRDefault="00F512DF">
      <w:pPr>
        <w:spacing w:after="280"/>
        <w:rPr>
          <w:rFonts w:ascii="Arial" w:eastAsia="Arial" w:hAnsi="Arial" w:cs="Arial"/>
          <w:color w:val="000000"/>
          <w:sz w:val="22"/>
          <w:szCs w:val="22"/>
        </w:rPr>
      </w:pPr>
      <w:r>
        <w:rPr>
          <w:rFonts w:ascii="Arial" w:eastAsia="Arial" w:hAnsi="Arial" w:cs="Arial"/>
          <w:color w:val="000000"/>
          <w:sz w:val="22"/>
          <w:szCs w:val="22"/>
        </w:rPr>
        <w:t>c. Why this topic is essential knowledge for polygraph examiners?</w:t>
      </w:r>
    </w:p>
    <w:p w14:paraId="00000026" w14:textId="113B78DA" w:rsidR="00BE1DC2" w:rsidRDefault="00F512DF" w:rsidP="004D6621">
      <w:pPr>
        <w:spacing w:after="280"/>
        <w:rPr>
          <w:rFonts w:ascii="Arial" w:eastAsia="Arial" w:hAnsi="Arial" w:cs="Arial"/>
          <w:color w:val="000000"/>
          <w:sz w:val="22"/>
          <w:szCs w:val="22"/>
        </w:rPr>
      </w:pPr>
      <w:r>
        <w:rPr>
          <w:rFonts w:ascii="Arial" w:eastAsia="Arial" w:hAnsi="Arial" w:cs="Arial"/>
          <w:color w:val="000000"/>
          <w:sz w:val="22"/>
          <w:szCs w:val="22"/>
        </w:rPr>
        <w:t>d. What makes your treatment of this topic unique?</w:t>
      </w:r>
    </w:p>
    <w:sectPr w:rsidR="00BE1DC2">
      <w:pgSz w:w="12240" w:h="15840"/>
      <w:pgMar w:top="387" w:right="1440" w:bottom="351"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0283D"/>
    <w:multiLevelType w:val="multilevel"/>
    <w:tmpl w:val="C67C113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0B334B26"/>
    <w:multiLevelType w:val="multilevel"/>
    <w:tmpl w:val="6EA66E8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61193DCA"/>
    <w:multiLevelType w:val="multilevel"/>
    <w:tmpl w:val="3B5EE1C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7B192E0D"/>
    <w:multiLevelType w:val="multilevel"/>
    <w:tmpl w:val="EDD824E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7E170367"/>
    <w:multiLevelType w:val="multilevel"/>
    <w:tmpl w:val="5B8C8D1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986662775">
    <w:abstractNumId w:val="3"/>
  </w:num>
  <w:num w:numId="2" w16cid:durableId="1758015001">
    <w:abstractNumId w:val="0"/>
  </w:num>
  <w:num w:numId="3" w16cid:durableId="2069571821">
    <w:abstractNumId w:val="2"/>
  </w:num>
  <w:num w:numId="4" w16cid:durableId="2144344677">
    <w:abstractNumId w:val="4"/>
  </w:num>
  <w:num w:numId="5" w16cid:durableId="537467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1DC2"/>
    <w:rsid w:val="004D55EF"/>
    <w:rsid w:val="004D6621"/>
    <w:rsid w:val="0052139B"/>
    <w:rsid w:val="006E754C"/>
    <w:rsid w:val="00AC531F"/>
    <w:rsid w:val="00BE1DC2"/>
    <w:rsid w:val="00E574CC"/>
    <w:rsid w:val="00F512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D1F818"/>
  <w15:docId w15:val="{4504FE74-56BE-2346-8265-8A7EB4C40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link w:val="Heading4Char"/>
    <w:uiPriority w:val="9"/>
    <w:semiHidden/>
    <w:unhideWhenUsed/>
    <w:qFormat/>
    <w:rsid w:val="00831844"/>
    <w:pPr>
      <w:spacing w:before="100" w:beforeAutospacing="1" w:after="100" w:afterAutospacing="1"/>
      <w:outlineLvl w:val="3"/>
    </w:pPr>
    <w:rPr>
      <w:rFonts w:ascii="Times New Roman" w:eastAsia="Times New Roman" w:hAnsi="Times New Roman" w:cs="Times New Roman"/>
      <w:b/>
      <w:bCs/>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4Char">
    <w:name w:val="Heading 4 Char"/>
    <w:basedOn w:val="DefaultParagraphFont"/>
    <w:link w:val="Heading4"/>
    <w:uiPriority w:val="9"/>
    <w:rsid w:val="00831844"/>
    <w:rPr>
      <w:rFonts w:ascii="Times New Roman" w:eastAsia="Times New Roman" w:hAnsi="Times New Roman" w:cs="Times New Roman"/>
      <w:b/>
      <w:bCs/>
    </w:rPr>
  </w:style>
  <w:style w:type="character" w:styleId="Strong">
    <w:name w:val="Strong"/>
    <w:basedOn w:val="DefaultParagraphFont"/>
    <w:uiPriority w:val="22"/>
    <w:qFormat/>
    <w:rsid w:val="00831844"/>
    <w:rPr>
      <w:b/>
      <w:bCs/>
    </w:rPr>
  </w:style>
  <w:style w:type="character" w:customStyle="1" w:styleId="apple-converted-space">
    <w:name w:val="apple-converted-space"/>
    <w:basedOn w:val="DefaultParagraphFont"/>
    <w:rsid w:val="00831844"/>
  </w:style>
  <w:style w:type="paragraph" w:styleId="NormalWeb">
    <w:name w:val="Normal (Web)"/>
    <w:basedOn w:val="Normal"/>
    <w:uiPriority w:val="99"/>
    <w:semiHidden/>
    <w:unhideWhenUsed/>
    <w:rsid w:val="00831844"/>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831844"/>
    <w:rPr>
      <w:color w:val="0000FF"/>
      <w:u w:val="single"/>
    </w:rPr>
  </w:style>
  <w:style w:type="character" w:styleId="UnresolvedMention">
    <w:name w:val="Unresolved Mention"/>
    <w:basedOn w:val="DefaultParagraphFont"/>
    <w:uiPriority w:val="99"/>
    <w:semiHidden/>
    <w:unhideWhenUsed/>
    <w:rsid w:val="00831844"/>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C6g/vNqc6Ui4ID0akluWVDQLg==">CgMxLjA4AHIhMVEzdmpHSlFJejhMQzJ3QmItYjF1Q0pmekNvckoyLUlS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403</Words>
  <Characters>2298</Characters>
  <Application>Microsoft Office Word</Application>
  <DocSecurity>0</DocSecurity>
  <Lines>19</Lines>
  <Paragraphs>5</Paragraphs>
  <ScaleCrop>false</ScaleCrop>
  <Company/>
  <LinksUpToDate>false</LinksUpToDate>
  <CharactersWithSpaces>2696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 Ribacoff</dc:creator>
  <cp:lastModifiedBy>Hurd, Desiree</cp:lastModifiedBy>
  <cp:revision>3</cp:revision>
  <dcterms:created xsi:type="dcterms:W3CDTF">2025-09-22T22:01:00Z</dcterms:created>
  <dcterms:modified xsi:type="dcterms:W3CDTF">2026-09-05T16:04:00Z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1fc8f75c-d38c-4f74-b798-e5894f0cd6ff</vt:lpwstr>
  </property>
</Properties>
</file>